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83" w:rsidRDefault="00577456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  <w:r w:rsidRPr="00577456">
        <w:rPr>
          <w:b/>
          <w:color w:val="000000"/>
          <w:sz w:val="24"/>
          <w:szCs w:val="24"/>
        </w:rPr>
        <w:t xml:space="preserve">Пояснительная записка по обучению </w:t>
      </w:r>
      <w:r>
        <w:rPr>
          <w:b/>
          <w:color w:val="000000"/>
          <w:sz w:val="24"/>
          <w:szCs w:val="24"/>
        </w:rPr>
        <w:t>грамоте</w:t>
      </w:r>
    </w:p>
    <w:p w:rsidR="00577456" w:rsidRPr="00577456" w:rsidRDefault="00577456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 xml:space="preserve">Примерное календарно-тематическое планирование уроков по обучению грамоте 1 класс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 xml:space="preserve">Л.Ф. Климанова, С.Г. Макеева «Азбука» (УМК “Перспектива»)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Развернутое тематическое планирование учебного курса «Обучение грамоте(чтение)» для 1 класса разработано: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 xml:space="preserve"> В соответствии с основными положениями Федерального государственного образовательного стандарта начального общего образования,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 xml:space="preserve">-Концепцией духовно-нравственного развития и воспитания личности гражданина России,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-Планируемыми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--Климанова, Л. Ф. Азбука. 1 класс : учеб.для общеобразоват. учреждений : в 2 ч. / Л. Ф. Климанова, С. Г. Макеева. - М. : Просвещение, 2011.</w:t>
      </w:r>
    </w:p>
    <w:p w:rsidR="00997FAD" w:rsidRPr="00240483" w:rsidRDefault="003A3A50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-Электронное приложение к учебнику Азбука 1 класс.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В первом классе на обучение грамоте и литературн</w:t>
      </w:r>
      <w:r w:rsidR="00BF4EA4">
        <w:rPr>
          <w:color w:val="000000"/>
          <w:sz w:val="24"/>
          <w:szCs w:val="24"/>
        </w:rPr>
        <w:t>ое чтение отводится 68 часов (34</w:t>
      </w:r>
      <w:r w:rsidRPr="00240483">
        <w:rPr>
          <w:color w:val="000000"/>
          <w:sz w:val="24"/>
          <w:szCs w:val="24"/>
        </w:rPr>
        <w:t xml:space="preserve">учебных  недели, 2часа в неделю) </w:t>
      </w:r>
    </w:p>
    <w:p w:rsidR="00240483" w:rsidRPr="00240483" w:rsidRDefault="00BF4EA4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Кол-во часов в год – 68</w:t>
      </w:r>
      <w:r w:rsidR="00C71EAD">
        <w:rPr>
          <w:color w:val="000000"/>
          <w:sz w:val="24"/>
          <w:szCs w:val="24"/>
        </w:rPr>
        <w:t xml:space="preserve"> ч.</w:t>
      </w:r>
    </w:p>
    <w:p w:rsidR="00240483" w:rsidRPr="00240483" w:rsidRDefault="00C71EAD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Кол-во часов в неделю – 2 ч.</w:t>
      </w:r>
    </w:p>
    <w:p w:rsidR="00240483" w:rsidRPr="00240483" w:rsidRDefault="00C71EAD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Кол-во часов в 1 четверти – 16 ч.</w:t>
      </w:r>
    </w:p>
    <w:p w:rsidR="00240483" w:rsidRPr="00240483" w:rsidRDefault="00C71EAD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Кол-во часов во 2 четверти – 16 ч.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Кол-во часо</w:t>
      </w:r>
      <w:r w:rsidR="00C71EAD">
        <w:rPr>
          <w:color w:val="000000"/>
          <w:sz w:val="24"/>
          <w:szCs w:val="24"/>
        </w:rPr>
        <w:t>в в 3   четверти – 18 ч.</w:t>
      </w:r>
    </w:p>
    <w:p w:rsidR="00240483" w:rsidRPr="00240483" w:rsidRDefault="00240483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Кол-во часов</w:t>
      </w:r>
      <w:r w:rsidR="00BF4EA4">
        <w:rPr>
          <w:color w:val="000000"/>
          <w:sz w:val="24"/>
          <w:szCs w:val="24"/>
        </w:rPr>
        <w:t xml:space="preserve"> в 4 четверти – 18</w:t>
      </w:r>
      <w:r w:rsidR="00C71EAD">
        <w:rPr>
          <w:color w:val="000000"/>
          <w:sz w:val="24"/>
          <w:szCs w:val="24"/>
        </w:rPr>
        <w:t xml:space="preserve"> ч.</w:t>
      </w:r>
      <w:r w:rsidR="00577456">
        <w:rPr>
          <w:color w:val="000000"/>
          <w:sz w:val="24"/>
          <w:szCs w:val="24"/>
        </w:rPr>
        <w:t xml:space="preserve"> (литературное чтение)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На основании примерных программ Минобрнауки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240483" w:rsidRPr="00240483" w:rsidRDefault="00240483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Настоящая рабочая программа учитывает особенности класса. Учащиеся в процессе обучения грамоте знакомятся с явлениями и понятиями из области фонетики, словообразования, морфологии, постоянно ведут наблюдение над сочетаемостью слов в русском языке, особенностями словоупотребления, овладевают начальными навыками письма и чтения на разных уровнях. Кроме того, ученики продвинутого уровня будут вовлекаться в дополнительную подготовку к урокам и олимпиадам. Учащиеся будут осваивать материал каждый на своем уровне и в своем темпе.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Содержание программы:</w:t>
      </w:r>
    </w:p>
    <w:p w:rsidR="00577456" w:rsidRPr="009F657C" w:rsidRDefault="00240483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Обучение грамоте строится на коммуникативно-познавательной основе, имеющей ярко выраженную коммуникативно-речевую и познавательную направленность, через реализацию системно-дея</w:t>
      </w:r>
      <w:r w:rsidR="003A3A50">
        <w:rPr>
          <w:color w:val="000000"/>
          <w:sz w:val="24"/>
          <w:szCs w:val="24"/>
        </w:rPr>
        <w:t>тельностного подхода в обучении</w:t>
      </w:r>
      <w:r w:rsidRPr="00240483">
        <w:rPr>
          <w:color w:val="000000"/>
          <w:sz w:val="24"/>
          <w:szCs w:val="24"/>
        </w:rPr>
        <w:t>.</w:t>
      </w:r>
    </w:p>
    <w:p w:rsidR="00577456" w:rsidRDefault="00577456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97FAD" w:rsidRDefault="005B4C35" w:rsidP="009F657C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Содержание </w:t>
      </w:r>
      <w:r w:rsidR="00997FAD">
        <w:rPr>
          <w:b/>
          <w:color w:val="000000"/>
          <w:sz w:val="24"/>
          <w:szCs w:val="24"/>
        </w:rPr>
        <w:t>программы</w:t>
      </w:r>
    </w:p>
    <w:p w:rsidR="005B4C35" w:rsidRDefault="00997FAD" w:rsidP="00997FAD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</w:t>
      </w:r>
      <w:r w:rsidR="005B4C35">
        <w:rPr>
          <w:b/>
          <w:color w:val="000000"/>
          <w:sz w:val="24"/>
          <w:szCs w:val="24"/>
        </w:rPr>
        <w:t>бучение грамоте</w:t>
      </w:r>
      <w:r>
        <w:rPr>
          <w:b/>
          <w:color w:val="000000"/>
          <w:sz w:val="24"/>
          <w:szCs w:val="24"/>
        </w:rPr>
        <w:t xml:space="preserve"> (50ч.)</w:t>
      </w:r>
    </w:p>
    <w:p w:rsidR="005B4C35" w:rsidRDefault="005B4C35" w:rsidP="009F657C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Подготовительный этап (10ч.)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1.Мир общения.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Помощники слова в общении. Общение без слов. Как понять животных? Разговаривают ли предметы? Слова и предметы.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3.Рисунки и предметы в общении.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Мир полон звуков. Гласные и согласные звуки. Твердые и мягкие согласные.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Звучание и значение слова.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6.Слова и слоги. Ударение в слове.</w:t>
      </w:r>
    </w:p>
    <w:p w:rsidR="005B4C35" w:rsidRDefault="005B4C3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7.Слово и предложение.</w:t>
      </w:r>
    </w:p>
    <w:p w:rsidR="009F657C" w:rsidRDefault="009F657C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</w:p>
    <w:p w:rsidR="009F657C" w:rsidRDefault="009F657C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</w:p>
    <w:p w:rsidR="005B4C35" w:rsidRDefault="005B4C35" w:rsidP="009F657C">
      <w:pPr>
        <w:shd w:val="clear" w:color="auto" w:fill="FFFFFF"/>
        <w:spacing w:line="252" w:lineRule="auto"/>
        <w:rPr>
          <w:b/>
          <w:color w:val="000000"/>
          <w:sz w:val="24"/>
          <w:szCs w:val="24"/>
        </w:rPr>
      </w:pPr>
      <w:r w:rsidRPr="005B4C35">
        <w:rPr>
          <w:b/>
          <w:color w:val="000000"/>
          <w:sz w:val="24"/>
          <w:szCs w:val="24"/>
        </w:rPr>
        <w:lastRenderedPageBreak/>
        <w:t>Букварный (основной ) этап (35 ч.)</w:t>
      </w:r>
    </w:p>
    <w:p w:rsidR="005B4C35" w:rsidRDefault="005B4C35" w:rsidP="005B4C35">
      <w:pPr>
        <w:pStyle w:val="a3"/>
        <w:numPr>
          <w:ilvl w:val="0"/>
          <w:numId w:val="4"/>
        </w:numPr>
        <w:shd w:val="clear" w:color="auto" w:fill="FFFFFF"/>
        <w:spacing w:line="252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Гласные звуки и буквы.</w:t>
      </w:r>
    </w:p>
    <w:p w:rsidR="005B4C35" w:rsidRDefault="005B4C35" w:rsidP="005B4C35">
      <w:pPr>
        <w:pStyle w:val="a3"/>
        <w:numPr>
          <w:ilvl w:val="0"/>
          <w:numId w:val="4"/>
        </w:numPr>
        <w:shd w:val="clear" w:color="auto" w:fill="FFFFFF"/>
        <w:spacing w:line="252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Согласные звуки и буквы.</w:t>
      </w:r>
    </w:p>
    <w:p w:rsidR="005B4C35" w:rsidRDefault="005B4C35" w:rsidP="005B4C35">
      <w:pPr>
        <w:pStyle w:val="a3"/>
        <w:numPr>
          <w:ilvl w:val="0"/>
          <w:numId w:val="4"/>
        </w:numPr>
        <w:shd w:val="clear" w:color="auto" w:fill="FFFFFF"/>
        <w:spacing w:line="252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Буквы е, ё, ю, я.</w:t>
      </w:r>
    </w:p>
    <w:p w:rsidR="005B4C35" w:rsidRDefault="005B4C35" w:rsidP="005B4C35">
      <w:pPr>
        <w:pStyle w:val="a3"/>
        <w:numPr>
          <w:ilvl w:val="0"/>
          <w:numId w:val="4"/>
        </w:numPr>
        <w:shd w:val="clear" w:color="auto" w:fill="FFFFFF"/>
        <w:spacing w:line="252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Буквы ь и ъ.</w:t>
      </w:r>
    </w:p>
    <w:p w:rsidR="005B4C35" w:rsidRDefault="00A77EE5" w:rsidP="00A77EE5">
      <w:pPr>
        <w:shd w:val="clear" w:color="auto" w:fill="FFFFFF"/>
        <w:spacing w:line="252" w:lineRule="auto"/>
        <w:rPr>
          <w:b/>
          <w:color w:val="000000"/>
          <w:sz w:val="24"/>
          <w:szCs w:val="24"/>
        </w:rPr>
      </w:pPr>
      <w:r w:rsidRPr="00A77EE5">
        <w:rPr>
          <w:b/>
          <w:color w:val="000000"/>
          <w:sz w:val="24"/>
          <w:szCs w:val="24"/>
        </w:rPr>
        <w:t>Послебукварный этап (5 ч.)</w:t>
      </w:r>
    </w:p>
    <w:p w:rsidR="005B4C35" w:rsidRPr="00A77EE5" w:rsidRDefault="00A77EE5" w:rsidP="009F657C">
      <w:pPr>
        <w:shd w:val="clear" w:color="auto" w:fill="FFFFFF"/>
        <w:spacing w:line="252" w:lineRule="auto"/>
        <w:rPr>
          <w:b/>
          <w:color w:val="000000"/>
          <w:sz w:val="24"/>
          <w:szCs w:val="24"/>
        </w:rPr>
      </w:pPr>
      <w:r w:rsidRPr="00A77EE5">
        <w:rPr>
          <w:b/>
          <w:color w:val="000000"/>
          <w:sz w:val="24"/>
          <w:szCs w:val="24"/>
        </w:rPr>
        <w:t xml:space="preserve">       Про все на свете.</w:t>
      </w:r>
    </w:p>
    <w:p w:rsidR="005B4C35" w:rsidRDefault="00A77EE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1.Об одном и том же по разному.</w:t>
      </w:r>
    </w:p>
    <w:p w:rsidR="00A77EE5" w:rsidRDefault="00A77EE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Удивительное рядом.</w:t>
      </w:r>
    </w:p>
    <w:p w:rsidR="00A77EE5" w:rsidRDefault="00A77EE5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3.Сравни и подумай.</w:t>
      </w:r>
    </w:p>
    <w:p w:rsidR="00997FAD" w:rsidRPr="009F657C" w:rsidRDefault="00A77EE5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Сочиняй, придумывай, рассказ.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240483">
        <w:rPr>
          <w:b/>
          <w:color w:val="000000"/>
          <w:sz w:val="24"/>
          <w:szCs w:val="24"/>
        </w:rPr>
        <w:t>Цели  курса: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ab/>
      </w:r>
      <w:r w:rsidRPr="00BF4EA4">
        <w:rPr>
          <w:b/>
          <w:color w:val="000000"/>
          <w:sz w:val="24"/>
          <w:szCs w:val="24"/>
        </w:rPr>
        <w:t>Обучение грамоте (чтение</w:t>
      </w:r>
      <w:r w:rsidRPr="00240483">
        <w:rPr>
          <w:color w:val="000000"/>
          <w:sz w:val="24"/>
          <w:szCs w:val="24"/>
        </w:rPr>
        <w:t>) является начальным этапом изучения русского языка, а следовательно цели, реализуемые посредством предметного курса «Русский язык», соотносятся с целями, преследуемыми на уроках по обучению грамоте (чтению), а именно: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ab/>
        <w:t>• ознакомление учащихся с основными положениями науки о языке и совершенствование на этой основе знаково-символического восприятия и логического мышления (познавательный аспект);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ab/>
        <w:t>• выработка коммуникативной компетенции учащихся (социокультурный аспект).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Задачами курса являются: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.</w:t>
      </w:r>
      <w:r w:rsidRPr="00240483">
        <w:rPr>
          <w:color w:val="000000"/>
          <w:sz w:val="24"/>
          <w:szCs w:val="24"/>
        </w:rPr>
        <w:tab/>
        <w:t>• создание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ab/>
        <w:t>• совершенствование диалогической и монологической устной речи, коммуникативных умений;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воспитание нравственных и эстетических чувств;</w:t>
      </w:r>
    </w:p>
    <w:p w:rsidR="00240483" w:rsidRPr="00240483" w:rsidRDefault="00240483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создание условий для творческой деятельности.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240483">
        <w:rPr>
          <w:b/>
          <w:color w:val="000000"/>
          <w:sz w:val="24"/>
          <w:szCs w:val="24"/>
        </w:rPr>
        <w:t>Требования к уровню подготовки учащихся, оканчивающих 1 класс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Программа обеспечивает достижение следующих личностных, метапредметных и предметных результатов.</w:t>
      </w:r>
    </w:p>
    <w:p w:rsidR="00240483" w:rsidRPr="00BF4EA4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Личностные результаты: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самостоятельности и личной ответственности за свои поступки на основе представлений о нравственных нормах;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этических чувств, доброжелательности и эмоционально-нравственной отзывчивости, понимания других людей и сопереживания их чувствам; понимание значимости позитивного стиля общения, основанного на миролюбии, терпении, сдержанности и доброжелательности;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эстетических потребностей, ценностей и чувств;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навыков сотрудничества со взрослыми и сверстниками в разных  школьных ситуациях, умения не создавать конфликты и находить выход из спорных ситуаций</w:t>
      </w:r>
    </w:p>
    <w:p w:rsidR="00240483" w:rsidRPr="00BF4EA4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Метапредметные результаты: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способность принимать и сохранять цели и задачи учебной деятельности, находить средства ее осуществления;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включаться в обсуждение проблем творческого и поискового характера, усваивать способы их решения;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lastRenderedPageBreak/>
        <w:t>•</w:t>
      </w:r>
      <w:r w:rsidRPr="00240483">
        <w:rPr>
          <w:color w:val="000000"/>
          <w:sz w:val="24"/>
          <w:szCs w:val="24"/>
        </w:rPr>
        <w:tab/>
        <w:t>освоение начальных форм самонаблюдения в процессе познавательной деятельности;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создавать и использовать знаково-символические модели для решения учебных и практических задач;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овладение навыками смыслового чтения текстов различных стилей и жанров в соответствии с целями и задачами; осознанное выстраивание речевого высказывания в соответствии с задачами коммуникации, составление текстов в устной и письменной форме;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свою; умение излагать свое мнение и аргументировать свою точку зрения и оценку событий; умение активно использовать диалог и монолог как речевые средства для решения коммуникативных и познавательных задач;                                                      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определение общей цели совместной деятельности и путей ее достижения; умение договариваться о распределении функций и ролей, осуществлять взаимный контроль, адекватно оценивать собственное поведение;</w:t>
      </w:r>
      <w:r w:rsidRPr="00240483">
        <w:rPr>
          <w:color w:val="000000"/>
          <w:sz w:val="24"/>
          <w:szCs w:val="24"/>
        </w:rPr>
        <w:tab/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готовность конструктивно разрешать конфликты с учетом интересов сторон и сотрудничества.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Предметные результаты:</w:t>
      </w:r>
      <w:r w:rsidRPr="00240483">
        <w:rPr>
          <w:color w:val="000000"/>
          <w:sz w:val="24"/>
          <w:szCs w:val="24"/>
        </w:rPr>
        <w:tab/>
        <w:t>,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отношения и функции;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понимание слова как двусторонней единицы языка, как взаимосвязи значения и звучания.</w:t>
      </w:r>
    </w:p>
    <w:p w:rsidR="00240483" w:rsidRPr="00BF4EA4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Практическое усвоение заместительной (знаковой) функции языка;</w:t>
      </w:r>
    </w:p>
    <w:p w:rsid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овладение первоначальными представлениями о нормах русского и родного литературного</w:t>
      </w:r>
      <w:r w:rsidRPr="00240483">
        <w:rPr>
          <w:color w:val="000000"/>
          <w:sz w:val="24"/>
          <w:szCs w:val="24"/>
        </w:rPr>
        <w:tab/>
        <w:t>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</w:p>
    <w:p w:rsid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</w:p>
    <w:p w:rsidR="00A30DB7" w:rsidRDefault="00A30DB7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577456" w:rsidRDefault="00577456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997FAD" w:rsidRDefault="00997FAD" w:rsidP="009F657C">
      <w:pPr>
        <w:shd w:val="clear" w:color="auto" w:fill="FFFFFF"/>
        <w:spacing w:line="252" w:lineRule="auto"/>
        <w:rPr>
          <w:b/>
          <w:color w:val="000000"/>
          <w:sz w:val="32"/>
          <w:szCs w:val="32"/>
        </w:rPr>
      </w:pPr>
    </w:p>
    <w:p w:rsidR="00997FAD" w:rsidRDefault="00997FAD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32"/>
          <w:szCs w:val="32"/>
        </w:rPr>
      </w:pPr>
    </w:p>
    <w:p w:rsidR="00240483" w:rsidRPr="003A3A50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8"/>
          <w:szCs w:val="28"/>
        </w:rPr>
      </w:pPr>
      <w:r w:rsidRPr="00577456">
        <w:rPr>
          <w:b/>
          <w:color w:val="000000"/>
          <w:sz w:val="32"/>
          <w:szCs w:val="32"/>
        </w:rPr>
        <w:t>Пояснительная записка по</w:t>
      </w:r>
      <w:r w:rsidR="00577456">
        <w:rPr>
          <w:b/>
          <w:color w:val="000000"/>
          <w:sz w:val="28"/>
          <w:szCs w:val="28"/>
        </w:rPr>
        <w:t xml:space="preserve"> литературному чтению</w:t>
      </w:r>
    </w:p>
    <w:p w:rsidR="003A3A50" w:rsidRPr="00240483" w:rsidRDefault="003A3A50" w:rsidP="00A30DB7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 xml:space="preserve">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1.</w:t>
      </w:r>
      <w:r w:rsidRPr="00240483">
        <w:rPr>
          <w:color w:val="000000"/>
          <w:sz w:val="24"/>
          <w:szCs w:val="24"/>
        </w:rPr>
        <w:tab/>
        <w:t xml:space="preserve">Климанова, Л. Ф. Литературное чтение. Рабочие программы. Предметная линия учебников «Перспектива». 1—4 классы </w:t>
      </w:r>
      <w:r w:rsidR="003A3A50">
        <w:rPr>
          <w:color w:val="000000"/>
          <w:sz w:val="24"/>
          <w:szCs w:val="24"/>
        </w:rPr>
        <w:t>/ Л. Ф. Климанова</w:t>
      </w:r>
      <w:r w:rsidRPr="00240483">
        <w:rPr>
          <w:color w:val="000000"/>
          <w:sz w:val="24"/>
          <w:szCs w:val="24"/>
        </w:rPr>
        <w:t>. - М. : Просвещение, 2011.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2.</w:t>
      </w:r>
      <w:r w:rsidRPr="00240483">
        <w:rPr>
          <w:color w:val="000000"/>
          <w:sz w:val="24"/>
          <w:szCs w:val="24"/>
        </w:rPr>
        <w:tab/>
        <w:t>Климанова, Л. Ф. Литературное чтение. Творческая тетрадь. 1 класс : пособие для учащихся общеобразоват. учреждени</w:t>
      </w:r>
      <w:r w:rsidR="003A3A50">
        <w:rPr>
          <w:color w:val="000000"/>
          <w:sz w:val="24"/>
          <w:szCs w:val="24"/>
        </w:rPr>
        <w:t>й / Л. Ф. Климанова</w:t>
      </w:r>
      <w:r w:rsidRPr="00240483">
        <w:rPr>
          <w:color w:val="000000"/>
          <w:sz w:val="24"/>
          <w:szCs w:val="24"/>
        </w:rPr>
        <w:t xml:space="preserve"> - М. : Просвещение, 2010.</w:t>
      </w:r>
    </w:p>
    <w:p w:rsidR="003A3A50" w:rsidRPr="00240483" w:rsidRDefault="003A3A50" w:rsidP="009F657C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240483" w:rsidRPr="00240483">
        <w:rPr>
          <w:color w:val="000000"/>
          <w:sz w:val="24"/>
          <w:szCs w:val="24"/>
        </w:rPr>
        <w:t>.</w:t>
      </w:r>
      <w:r w:rsidR="00240483" w:rsidRPr="00240483">
        <w:rPr>
          <w:color w:val="000000"/>
          <w:sz w:val="24"/>
          <w:szCs w:val="24"/>
        </w:rPr>
        <w:tab/>
        <w:t>Литературное чтение. 1 класс : учеб.для общеобразоват. учреждений : в 2 ч. / сост. Л. Ф. Климанова [и др.] ; под ред. Л. Ф. Климановой. - М. : Просвещение, 2011.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240483">
        <w:rPr>
          <w:b/>
          <w:color w:val="000000"/>
          <w:sz w:val="24"/>
          <w:szCs w:val="24"/>
        </w:rPr>
        <w:t>Цели и задачи курса</w:t>
      </w:r>
      <w:r w:rsidR="003A3A50">
        <w:rPr>
          <w:b/>
          <w:color w:val="000000"/>
          <w:sz w:val="24"/>
          <w:szCs w:val="24"/>
        </w:rPr>
        <w:t>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Основные цели обучения литературному чтению: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—</w:t>
      </w:r>
      <w:r w:rsidRPr="00240483">
        <w:rPr>
          <w:color w:val="000000"/>
          <w:sz w:val="24"/>
          <w:szCs w:val="24"/>
        </w:rPr>
        <w:tab/>
        <w:t xml:space="preserve">совершенствование навыков сознательного, правильного, беглого и выразительного чтения, коммуникативно-речевых умений при работе с текстами литературных произведений; 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Выработка навыка чтения про себя; приобретение умения работать с разными видами информации;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—</w:t>
      </w:r>
      <w:r w:rsidRPr="00240483">
        <w:rPr>
          <w:color w:val="000000"/>
          <w:sz w:val="24"/>
          <w:szCs w:val="24"/>
        </w:rPr>
        <w:tab/>
        <w:t>приобщение младших школьников к чтению художественной литературы и восприятию ее как искусства слова; создание условий для проявления эмоциональной отзывчивости на слушание и чтение произведений;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—</w:t>
      </w:r>
      <w:r w:rsidRPr="00240483">
        <w:rPr>
          <w:color w:val="000000"/>
          <w:sz w:val="24"/>
          <w:szCs w:val="24"/>
        </w:rPr>
        <w:tab/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—</w:t>
      </w:r>
      <w:r w:rsidRPr="00240483">
        <w:rPr>
          <w:color w:val="000000"/>
          <w:sz w:val="24"/>
          <w:szCs w:val="24"/>
        </w:rPr>
        <w:tab/>
        <w:t>введение учащихся в мир детской литературы; воспитание у начинающего читателя интереса к книге, истории ее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активности при выборе книг; помощь в овладении первоначальными навыками работы с учебными и научно-познавательными текстами.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Задачи: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освоение общекультурных навыков чтения и понимания текста; воспитание интереса к чтению и книге;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помощь в овладении речевой, письменной и коммуникативной культурой;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воспитание эстетического отношения к действительности, отраженной в художественной литературе;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воспитание нравственных ценностей и эстетического вкуса младшего школьника, понимания им духовной сущности произведений.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Литературное чтение как систематический курс начинается с 1 класса после обучения грамоте, параллельно с коммуникативно-речевым курсом русского языка.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F657C" w:rsidRDefault="009F657C" w:rsidP="00997FAD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программы</w:t>
      </w:r>
    </w:p>
    <w:p w:rsidR="00997FAD" w:rsidRDefault="00997FAD" w:rsidP="00997FAD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  <w:r w:rsidRPr="00A4348F">
        <w:rPr>
          <w:b/>
          <w:color w:val="000000"/>
          <w:sz w:val="24"/>
          <w:szCs w:val="24"/>
        </w:rPr>
        <w:t>Литературное чтение (27 ч.)</w:t>
      </w:r>
    </w:p>
    <w:p w:rsidR="00997FAD" w:rsidRDefault="00997FAD" w:rsidP="00997FAD">
      <w:pPr>
        <w:shd w:val="clear" w:color="auto" w:fill="FFFFFF"/>
        <w:spacing w:line="252" w:lineRule="auto"/>
        <w:ind w:firstLine="360"/>
        <w:jc w:val="center"/>
        <w:rPr>
          <w:b/>
          <w:color w:val="000000"/>
          <w:sz w:val="24"/>
          <w:szCs w:val="24"/>
        </w:rPr>
      </w:pPr>
    </w:p>
    <w:p w:rsidR="00997FAD" w:rsidRPr="00A4348F" w:rsidRDefault="00997FAD" w:rsidP="00997FAD">
      <w:pPr>
        <w:shd w:val="clear" w:color="auto" w:fill="FFFFFF"/>
        <w:spacing w:line="252" w:lineRule="auto"/>
        <w:rPr>
          <w:color w:val="000000"/>
          <w:sz w:val="24"/>
          <w:szCs w:val="24"/>
        </w:rPr>
      </w:pP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1.Книги – мои друзья.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Радуга-радуга.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3.Здравствуй, сказка.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4.Люблю все живое.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5.Хорошие соседи, счастливые друзья.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6.Край родной.</w:t>
      </w:r>
    </w:p>
    <w:p w:rsidR="00997FAD" w:rsidRDefault="00997FAD" w:rsidP="00997FAD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7.Сто фантазий.</w:t>
      </w:r>
    </w:p>
    <w:p w:rsidR="00240483" w:rsidRPr="00BF4EA4" w:rsidRDefault="00997FAD" w:rsidP="009F657C">
      <w:pPr>
        <w:shd w:val="clear" w:color="auto" w:fill="FFFFFF"/>
        <w:spacing w:line="252" w:lineRule="auto"/>
        <w:jc w:val="center"/>
        <w:rPr>
          <w:b/>
          <w:color w:val="000000"/>
          <w:sz w:val="24"/>
          <w:szCs w:val="24"/>
        </w:rPr>
      </w:pPr>
      <w:r w:rsidRPr="00240483">
        <w:rPr>
          <w:b/>
          <w:color w:val="000000"/>
          <w:sz w:val="24"/>
          <w:szCs w:val="24"/>
        </w:rPr>
        <w:t>Цели  курса:</w:t>
      </w:r>
      <w:bookmarkStart w:id="0" w:name="_GoBack"/>
      <w:bookmarkEnd w:id="0"/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«Виды речевой деятельности. Культура речевого общения»;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«Виды работы с текстом. Коммуникативно-познавательная деятельность»;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«Работа с художественным произведением. Эстетическая и духовно-нравственная деятельность»;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«Круг детского чтения. Культура читательской деятельности».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Настоящая рабочая программа учитывает особенности класса.  Учащиеся в процессе обучения литературному чтению работают с текстом (подбирают заглавие, пересказывают), решают коммуникативные речевые задачи, учатся понимать и анализировать художественные произведения, определяют содержание и выбор книг для чтения, выполняют творческие задания. Кроме того, ученики продвинутого уровня будут вовлекаться в дополнительную подготовку к урокам и олимпиадам. Учащиеся будут осваивать материал каждый на своем уровне и в своем темпе.</w:t>
      </w:r>
    </w:p>
    <w:p w:rsidR="00240483" w:rsidRPr="00BF4EA4" w:rsidRDefault="00240483" w:rsidP="009F657C">
      <w:pPr>
        <w:shd w:val="clear" w:color="auto" w:fill="FFFFFF"/>
        <w:spacing w:line="252" w:lineRule="auto"/>
        <w:jc w:val="center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Требования к уровню подготовки учащихся, оканчивающих 1 класс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При изучении литературного чтения по учебникам «Литературное чтение» для 1-4 классов авторов Л. Ф. Климановой, Л. А. Виноградской и др. достигаются следующие личностные результаты (в соответствии с требованиями ФГОС):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уважительного отношения к иному мнению, к истории, культуре других наpoдов;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мотивов учебной деятельности и личностного смысла учения; принятие и освоение социальной роли обучающегося;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самостоятельности и личной ответственности за свои поступки;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формирование эстетических потребностей, ценностей и чувств;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40483" w:rsidRPr="00BF4EA4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Метапредметные результаты: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способность принимать и сохранять цели и задачи учебной деятельности, находить средства её  осуществления;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умение понимать причины успеха/неуспеха учебной деятельности и способности конструктивно действовать даже в ситуациях неуспеха; освоение начальных форм познавательной и личностной рефлексии;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lastRenderedPageBreak/>
        <w:t>•</w:t>
      </w:r>
      <w:r w:rsidRPr="00240483">
        <w:rPr>
          <w:color w:val="000000"/>
          <w:sz w:val="24"/>
          <w:szCs w:val="24"/>
        </w:rPr>
        <w:tab/>
        <w:t>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коммуникации, составление тексто</w:t>
      </w:r>
      <w:r>
        <w:rPr>
          <w:color w:val="000000"/>
          <w:sz w:val="24"/>
          <w:szCs w:val="24"/>
        </w:rPr>
        <w:t>в в устной и письменной форме;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готовность слушать собеседника и вести диалог, признавать возможность существования различных точек зрения и права каждого иметь свою; выражать свое мнение и аргументировать свою точку зрения, а также с уважением воспринимать другие.</w:t>
      </w:r>
    </w:p>
    <w:p w:rsidR="00240483" w:rsidRPr="00BF4EA4" w:rsidRDefault="00240483" w:rsidP="00240483">
      <w:pPr>
        <w:shd w:val="clear" w:color="auto" w:fill="FFFFFF"/>
        <w:spacing w:line="252" w:lineRule="auto"/>
        <w:ind w:firstLine="360"/>
        <w:rPr>
          <w:b/>
          <w:color w:val="000000"/>
          <w:sz w:val="24"/>
          <w:szCs w:val="24"/>
        </w:rPr>
      </w:pPr>
      <w:r w:rsidRPr="00BF4EA4">
        <w:rPr>
          <w:b/>
          <w:color w:val="000000"/>
          <w:sz w:val="24"/>
          <w:szCs w:val="24"/>
        </w:rPr>
        <w:t>Предметные результаты изучения курса: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240483" w:rsidRPr="00240483" w:rsidRDefault="00240483" w:rsidP="00240483">
      <w:pPr>
        <w:shd w:val="clear" w:color="auto" w:fill="FFFFFF"/>
        <w:spacing w:line="252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•  </w:t>
      </w:r>
      <w:r w:rsidRPr="00240483">
        <w:rPr>
          <w:color w:val="000000"/>
          <w:sz w:val="24"/>
          <w:szCs w:val="24"/>
        </w:rPr>
        <w:t>осознание значимости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осознание значимости умения хорошо читать для успешности обучения по всем учебным предметам; формирование потребности в систематическом чтении;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понимание  роли чтения, использование различных видов чтения (ознакомительное, изучающее, выборочное, поисковое); умение осознанно воспринимать и оценивать содержание и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специфику различных текстов, участвовать в обсуждении, давать и обосновывать нравственную оценку поступков героев;</w:t>
      </w:r>
    </w:p>
    <w:p w:rsidR="00240483" w:rsidRPr="00240483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  приемами   интерпретации,   анализа   и   преобразования   художественных,   научно-популярных и учебных текстов с использованием элементарных литературоведческих понятий;</w:t>
      </w:r>
    </w:p>
    <w:p w:rsidR="0076408D" w:rsidRPr="00103CAC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  <w:r w:rsidRPr="00240483">
        <w:rPr>
          <w:color w:val="000000"/>
          <w:sz w:val="24"/>
          <w:szCs w:val="24"/>
        </w:rPr>
        <w:t>•</w:t>
      </w:r>
      <w:r w:rsidRPr="00240483">
        <w:rPr>
          <w:color w:val="000000"/>
          <w:sz w:val="24"/>
          <w:szCs w:val="24"/>
        </w:rPr>
        <w:tab/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информации.</w:t>
      </w:r>
    </w:p>
    <w:p w:rsidR="00240483" w:rsidRPr="00103CAC" w:rsidRDefault="00240483" w:rsidP="00240483">
      <w:pPr>
        <w:shd w:val="clear" w:color="auto" w:fill="FFFFFF"/>
        <w:spacing w:line="252" w:lineRule="auto"/>
        <w:ind w:firstLine="360"/>
        <w:rPr>
          <w:color w:val="000000"/>
          <w:sz w:val="24"/>
          <w:szCs w:val="24"/>
        </w:rPr>
      </w:pPr>
    </w:p>
    <w:sectPr w:rsidR="00240483" w:rsidRPr="00103CAC" w:rsidSect="009F65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2E6" w:rsidRDefault="00E902E6" w:rsidP="00577456">
      <w:r>
        <w:separator/>
      </w:r>
    </w:p>
  </w:endnote>
  <w:endnote w:type="continuationSeparator" w:id="1">
    <w:p w:rsidR="00E902E6" w:rsidRDefault="00E902E6" w:rsidP="00577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2E6" w:rsidRDefault="00E902E6" w:rsidP="00577456">
      <w:r>
        <w:separator/>
      </w:r>
    </w:p>
  </w:footnote>
  <w:footnote w:type="continuationSeparator" w:id="1">
    <w:p w:rsidR="00E902E6" w:rsidRDefault="00E902E6" w:rsidP="00577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2A60F0"/>
    <w:lvl w:ilvl="0">
      <w:numFmt w:val="bullet"/>
      <w:lvlText w:val="*"/>
      <w:lvlJc w:val="left"/>
    </w:lvl>
  </w:abstractNum>
  <w:abstractNum w:abstractNumId="1">
    <w:nsid w:val="10A82FCA"/>
    <w:multiLevelType w:val="hybridMultilevel"/>
    <w:tmpl w:val="F3F232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C147CD"/>
    <w:multiLevelType w:val="hybridMultilevel"/>
    <w:tmpl w:val="F8B4AE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E13EF7"/>
    <w:multiLevelType w:val="hybridMultilevel"/>
    <w:tmpl w:val="150A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C4BE3"/>
    <w:multiLevelType w:val="hybridMultilevel"/>
    <w:tmpl w:val="6DB2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733F4"/>
    <w:multiLevelType w:val="singleLevel"/>
    <w:tmpl w:val="2968C2DE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A11"/>
    <w:rsid w:val="00103CAC"/>
    <w:rsid w:val="001C5EFF"/>
    <w:rsid w:val="00240483"/>
    <w:rsid w:val="002B3B0F"/>
    <w:rsid w:val="002D6A37"/>
    <w:rsid w:val="00345585"/>
    <w:rsid w:val="003760DF"/>
    <w:rsid w:val="00396E3B"/>
    <w:rsid w:val="003A3A50"/>
    <w:rsid w:val="00404FEC"/>
    <w:rsid w:val="00445BB7"/>
    <w:rsid w:val="00472FA3"/>
    <w:rsid w:val="004C7DA9"/>
    <w:rsid w:val="00577456"/>
    <w:rsid w:val="005B4C35"/>
    <w:rsid w:val="00623331"/>
    <w:rsid w:val="006C4E67"/>
    <w:rsid w:val="0076408D"/>
    <w:rsid w:val="00997FAD"/>
    <w:rsid w:val="009F657C"/>
    <w:rsid w:val="00A30DB7"/>
    <w:rsid w:val="00A4348F"/>
    <w:rsid w:val="00A4762D"/>
    <w:rsid w:val="00A77EE5"/>
    <w:rsid w:val="00AA7651"/>
    <w:rsid w:val="00BF3A11"/>
    <w:rsid w:val="00BF4EA4"/>
    <w:rsid w:val="00C71EAD"/>
    <w:rsid w:val="00D21847"/>
    <w:rsid w:val="00D40BF1"/>
    <w:rsid w:val="00D768D6"/>
    <w:rsid w:val="00D806ED"/>
    <w:rsid w:val="00DB5AF7"/>
    <w:rsid w:val="00E902E6"/>
    <w:rsid w:val="00E91338"/>
    <w:rsid w:val="00FA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CAC"/>
    <w:pPr>
      <w:ind w:left="720"/>
      <w:contextualSpacing/>
    </w:pPr>
  </w:style>
  <w:style w:type="table" w:styleId="a4">
    <w:name w:val="Table Grid"/>
    <w:basedOn w:val="a1"/>
    <w:uiPriority w:val="59"/>
    <w:rsid w:val="00764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774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74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774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74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CAC"/>
    <w:pPr>
      <w:ind w:left="720"/>
      <w:contextualSpacing/>
    </w:pPr>
  </w:style>
  <w:style w:type="table" w:styleId="a4">
    <w:name w:val="Table Grid"/>
    <w:basedOn w:val="a1"/>
    <w:uiPriority w:val="59"/>
    <w:rsid w:val="00764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F284-3E1C-46B1-BE64-348A50F3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cp:lastPrinted>2011-09-18T11:48:00Z</cp:lastPrinted>
  <dcterms:created xsi:type="dcterms:W3CDTF">2011-12-23T08:42:00Z</dcterms:created>
  <dcterms:modified xsi:type="dcterms:W3CDTF">2011-12-23T08:42:00Z</dcterms:modified>
</cp:coreProperties>
</file>